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D7" w:rsidRDefault="00CE6DD7" w:rsidP="00916A1F">
      <w:pPr>
        <w:adjustRightInd w:val="0"/>
        <w:jc w:val="both"/>
      </w:pPr>
      <w:r>
        <w:t xml:space="preserve">Je H. Lee, </w:t>
      </w:r>
      <w:proofErr w:type="spellStart"/>
      <w:r>
        <w:t>M</w:t>
      </w:r>
      <w:r w:rsidR="00D56EC6">
        <w:t>.</w:t>
      </w:r>
      <w:r>
        <w:t>D.Ph</w:t>
      </w:r>
      <w:r w:rsidR="00D56EC6">
        <w:t>.</w:t>
      </w:r>
      <w:r>
        <w:t>D</w:t>
      </w:r>
      <w:proofErr w:type="spellEnd"/>
      <w:r>
        <w:t>.</w:t>
      </w:r>
    </w:p>
    <w:p w:rsidR="00CE6DD7" w:rsidRDefault="00CE6DD7" w:rsidP="00916A1F">
      <w:pPr>
        <w:adjustRightInd w:val="0"/>
        <w:jc w:val="both"/>
      </w:pPr>
      <w:r>
        <w:t>Assistant Professor</w:t>
      </w:r>
    </w:p>
    <w:p w:rsidR="00CE6DD7" w:rsidRDefault="00CE6DD7" w:rsidP="00916A1F">
      <w:pPr>
        <w:adjustRightInd w:val="0"/>
        <w:jc w:val="both"/>
      </w:pPr>
      <w:r>
        <w:t>Cold Spring Harbor Laboratory</w:t>
      </w:r>
    </w:p>
    <w:p w:rsidR="00CE6DD7" w:rsidRDefault="00CE6DD7" w:rsidP="00916A1F">
      <w:pPr>
        <w:adjustRightInd w:val="0"/>
        <w:jc w:val="both"/>
      </w:pPr>
    </w:p>
    <w:p w:rsidR="00916A1F" w:rsidRDefault="00916A1F" w:rsidP="00916A1F">
      <w:pPr>
        <w:adjustRightInd w:val="0"/>
        <w:jc w:val="both"/>
      </w:pPr>
      <w:r>
        <w:t xml:space="preserve">Title: </w:t>
      </w:r>
      <w:bookmarkStart w:id="0" w:name="_GoBack"/>
      <w:r w:rsidR="00CD1D39">
        <w:t>S</w:t>
      </w:r>
      <w:r>
        <w:t>patial reconstruction of cellular and RNA regulatory interactions</w:t>
      </w:r>
    </w:p>
    <w:p w:rsidR="00916A1F" w:rsidRDefault="00916A1F" w:rsidP="00916A1F">
      <w:pPr>
        <w:adjustRightInd w:val="0"/>
        <w:jc w:val="both"/>
      </w:pPr>
    </w:p>
    <w:bookmarkEnd w:id="0"/>
    <w:p w:rsidR="00916A1F" w:rsidRDefault="00916A1F" w:rsidP="00916A1F">
      <w:pPr>
        <w:adjustRightInd w:val="0"/>
        <w:jc w:val="both"/>
      </w:pPr>
      <w:r>
        <w:t xml:space="preserve">The main project in </w:t>
      </w:r>
      <w:r w:rsidR="000C5D0E">
        <w:t>our</w:t>
      </w:r>
      <w:r>
        <w:t xml:space="preserve"> group is to develop single-cell genomics and imaging tools to investigate the molecular basis of transcriptional competency in morphogen signaling during early ESC development. </w:t>
      </w:r>
      <w:r w:rsidR="000C5D0E">
        <w:t>We have</w:t>
      </w:r>
      <w:r>
        <w:t xml:space="preserve"> shown that cell-cell and cell-ECM interactions lead to significant changes in the single cell state that might reprogram the transcriptional elongation machinery genome-wide</w:t>
      </w:r>
      <w:r w:rsidR="000C5D0E">
        <w:t>. We</w:t>
      </w:r>
      <w:r>
        <w:t xml:space="preserve"> hypothesizes that the regulation of cell state (i.e. cell cycle) is a much more responsive, robust, and scalable mechanism for sensing the tissue population composition, location, and topology in vivo, rather than simply relying on morphogen gradients. The ultimate goal is to create a 'periodic table' that matches individual cell states for major signaling pathways (i.e. WNT, BMP, FGF) with state-dependent cell fate decision programs in early ESC development. The ability to spatial map and compare the fate of individual cells, their states, and their differences in interpreting common signaling pathways could have a major implication for understanding the precision of microenvironment-dependent morphogenesis and tissue patterning, whose defect may lead to tumor initiation.</w:t>
      </w:r>
    </w:p>
    <w:p w:rsidR="00916A1F" w:rsidRDefault="00916A1F" w:rsidP="00916A1F">
      <w:pPr>
        <w:adjustRightInd w:val="0"/>
        <w:jc w:val="both"/>
      </w:pPr>
    </w:p>
    <w:p w:rsidR="00916A1F" w:rsidRDefault="00916A1F" w:rsidP="00916A1F">
      <w:pPr>
        <w:adjustRightInd w:val="0"/>
        <w:jc w:val="both"/>
      </w:pPr>
      <w:r>
        <w:t xml:space="preserve">To </w:t>
      </w:r>
      <w:r w:rsidR="000C5D0E">
        <w:t>identity</w:t>
      </w:r>
      <w:r>
        <w:t xml:space="preserve"> single-cell state </w:t>
      </w:r>
      <w:r w:rsidR="000C5D0E">
        <w:t>variants</w:t>
      </w:r>
      <w:r>
        <w:t xml:space="preserve"> as a function of spatial position, cellular neighborhood, and morphology/orientation during ESC organoid development, </w:t>
      </w:r>
      <w:r w:rsidR="000C5D0E">
        <w:t>our</w:t>
      </w:r>
      <w:r>
        <w:t xml:space="preserve"> group is using high-throughput single-cell genomics technologies to investigate their transcriptional competency genome-wide. To spatially map single-cell variants, Dr. Lee's group is developing a powerful computational strategy to combine optical imaging of ESC organoids to reconstruct their </w:t>
      </w:r>
      <w:r w:rsidR="00F67C5D">
        <w:t>transcriptome</w:t>
      </w:r>
      <w:r>
        <w:t xml:space="preserve"> signature in 3D. Conceptually, their approach is very similar to the way </w:t>
      </w:r>
      <w:proofErr w:type="spellStart"/>
      <w:r>
        <w:t>cryoEM</w:t>
      </w:r>
      <w:proofErr w:type="spellEnd"/>
      <w:r>
        <w:t xml:space="preserve"> works for reconstructing the molecular topology. In order to reconstruct the RNA transcriptome topology, Dr. Lee</w:t>
      </w:r>
      <w:r w:rsidR="00A0005A">
        <w:t xml:space="preserve"> and Dr. George Church (Harvard)</w:t>
      </w:r>
      <w:r>
        <w:t xml:space="preserve"> </w:t>
      </w:r>
      <w:r w:rsidR="0073160D">
        <w:t xml:space="preserve">together </w:t>
      </w:r>
      <w:r>
        <w:t xml:space="preserve">developed a powerful method to convert three-dimensional cells or tissues whose DNA or RNA can be sequenced genome-wide </w:t>
      </w:r>
      <w:r w:rsidRPr="004D6CB2">
        <w:rPr>
          <w:i/>
        </w:rPr>
        <w:t>in sit</w:t>
      </w:r>
      <w:r>
        <w:rPr>
          <w:i/>
        </w:rPr>
        <w:t xml:space="preserve">u </w:t>
      </w:r>
      <w:r w:rsidRPr="00C2667E">
        <w:t>(</w:t>
      </w:r>
      <w:r>
        <w:t xml:space="preserve">Fluorescent In Situ RNA Sequencing, or FISSEQ). </w:t>
      </w:r>
    </w:p>
    <w:p w:rsidR="00916A1F" w:rsidRDefault="00916A1F" w:rsidP="00916A1F">
      <w:pPr>
        <w:adjustRightInd w:val="0"/>
        <w:jc w:val="both"/>
      </w:pPr>
    </w:p>
    <w:p w:rsidR="009C3F76" w:rsidRDefault="00916A1F" w:rsidP="00916A1F">
      <w:r>
        <w:t xml:space="preserve">The spatial co-localization </w:t>
      </w:r>
      <w:r w:rsidR="002F7265">
        <w:t xml:space="preserve">of the </w:t>
      </w:r>
      <w:r>
        <w:t>single-c</w:t>
      </w:r>
      <w:r w:rsidR="00A06C16">
        <w:t xml:space="preserve">ell identity with </w:t>
      </w:r>
      <w:r w:rsidR="002F7265">
        <w:t xml:space="preserve">the </w:t>
      </w:r>
      <w:r w:rsidR="006627B8">
        <w:t>environmental</w:t>
      </w:r>
      <w:r w:rsidR="00A06C16">
        <w:t xml:space="preserve"> context </w:t>
      </w:r>
      <w:r>
        <w:t xml:space="preserve">is insufficient to establish their causal role in shaping cell fate specification. </w:t>
      </w:r>
      <w:r w:rsidR="008813B3">
        <w:t>For this, t</w:t>
      </w:r>
      <w:r>
        <w:t xml:space="preserve">he Lee lab is developing new in situ RNA sequencing chemistry (Heuristic </w:t>
      </w:r>
      <w:proofErr w:type="gramStart"/>
      <w:r w:rsidRPr="00C54D3D">
        <w:rPr>
          <w:i/>
        </w:rPr>
        <w:t>In</w:t>
      </w:r>
      <w:proofErr w:type="gramEnd"/>
      <w:r w:rsidRPr="00C54D3D">
        <w:rPr>
          <w:i/>
        </w:rPr>
        <w:t xml:space="preserve"> Situ</w:t>
      </w:r>
      <w:r>
        <w:t xml:space="preserve"> </w:t>
      </w:r>
      <w:proofErr w:type="spellStart"/>
      <w:r>
        <w:t>Oligopaint</w:t>
      </w:r>
      <w:proofErr w:type="spellEnd"/>
      <w:r>
        <w:t xml:space="preserve"> sequencing, HISTO-</w:t>
      </w:r>
      <w:proofErr w:type="spellStart"/>
      <w:r>
        <w:t>seq</w:t>
      </w:r>
      <w:proofErr w:type="spellEnd"/>
      <w:r>
        <w:t>) that will sequence the RNA barcode in situ with high sensitivity. Here, uniquely barcoded single-cells and their somatic mutations</w:t>
      </w:r>
      <w:r w:rsidR="00ED0705">
        <w:t xml:space="preserve"> (i.e. Cas9</w:t>
      </w:r>
      <w:r w:rsidR="00FD67DC">
        <w:t>-induced</w:t>
      </w:r>
      <w:r w:rsidR="00ED0705">
        <w:t>)</w:t>
      </w:r>
      <w:r>
        <w:t xml:space="preserve"> can be tracked in space and used for temporal phylogenetic reconstruction. </w:t>
      </w:r>
      <w:r w:rsidR="0057583F">
        <w:t xml:space="preserve">Many </w:t>
      </w:r>
      <w:r>
        <w:t>available RNA imaging methods lack the single-nucleotide specificity, sensitivity, or throughput</w:t>
      </w:r>
      <w:r w:rsidR="00063E3A">
        <w:t xml:space="preserve"> for studying RNA processing or alterations</w:t>
      </w:r>
      <w:r>
        <w:t>, and the high-sensitivity detection of numerous somatic mutations remains difficult. Here, HISTO-</w:t>
      </w:r>
      <w:proofErr w:type="spellStart"/>
      <w:r>
        <w:t>seq</w:t>
      </w:r>
      <w:proofErr w:type="spellEnd"/>
      <w:r>
        <w:t xml:space="preserve"> could have big clinical implications for detecting extremely rare cell types and their molecular identities </w:t>
      </w:r>
      <w:r w:rsidR="002712DD">
        <w:t>for</w:t>
      </w:r>
      <w:r>
        <w:t xml:space="preserve"> tumor somatic mutation pathology or </w:t>
      </w:r>
      <w:r w:rsidR="002712DD">
        <w:t>in</w:t>
      </w:r>
      <w:r>
        <w:t xml:space="preserve"> sorting circulating tumor cells based on somatic mutational signatures.</w:t>
      </w:r>
    </w:p>
    <w:sectPr w:rsidR="009C3F76" w:rsidSect="009C3F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1F"/>
    <w:rsid w:val="00063E3A"/>
    <w:rsid w:val="000C5D0E"/>
    <w:rsid w:val="000F6127"/>
    <w:rsid w:val="002712DD"/>
    <w:rsid w:val="002F7265"/>
    <w:rsid w:val="0037666B"/>
    <w:rsid w:val="0057583F"/>
    <w:rsid w:val="006627B8"/>
    <w:rsid w:val="006B1926"/>
    <w:rsid w:val="0073160D"/>
    <w:rsid w:val="008813B3"/>
    <w:rsid w:val="00916A1F"/>
    <w:rsid w:val="00A0005A"/>
    <w:rsid w:val="00A06C16"/>
    <w:rsid w:val="00CC3167"/>
    <w:rsid w:val="00CD1D39"/>
    <w:rsid w:val="00CE6DD7"/>
    <w:rsid w:val="00D56EC6"/>
    <w:rsid w:val="00ED0705"/>
    <w:rsid w:val="00F53917"/>
    <w:rsid w:val="00F67C5D"/>
    <w:rsid w:val="00FD67D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51D45-5356-4DB0-A1B7-E223AC79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A1F"/>
    <w:pPr>
      <w:autoSpaceDE w:val="0"/>
      <w:autoSpaceDN w:val="0"/>
      <w:spacing w:after="0"/>
    </w:pPr>
    <w:rPr>
      <w:rFonts w:ascii="Arial" w:eastAsia="Times New Roman"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Cold Spring Harbor Laboratory</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Lee</dc:creator>
  <cp:keywords/>
  <cp:lastModifiedBy>user</cp:lastModifiedBy>
  <cp:revision>2</cp:revision>
  <dcterms:created xsi:type="dcterms:W3CDTF">2017-09-11T04:08:00Z</dcterms:created>
  <dcterms:modified xsi:type="dcterms:W3CDTF">2017-09-11T04:08:00Z</dcterms:modified>
</cp:coreProperties>
</file>